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84E35" w14:textId="77777777" w:rsidR="00934267" w:rsidRPr="00934267" w:rsidRDefault="00934267" w:rsidP="00934267">
      <w:pPr>
        <w:spacing w:line="480" w:lineRule="auto"/>
        <w:jc w:val="center"/>
        <w:rPr>
          <w:rFonts w:ascii="Times" w:hAnsi="Times" w:cs="Times New Roman"/>
        </w:rPr>
      </w:pPr>
      <w:r w:rsidRPr="00934267">
        <w:rPr>
          <w:rFonts w:ascii="Times New Roman" w:hAnsi="Times New Roman" w:cs="Times New Roman"/>
          <w:color w:val="000000"/>
        </w:rPr>
        <w:t>Assessment Plan</w:t>
      </w:r>
    </w:p>
    <w:p w14:paraId="6E9D127B" w14:textId="77777777" w:rsidR="00934267" w:rsidRPr="00934267" w:rsidRDefault="00934267" w:rsidP="00934267">
      <w:pPr>
        <w:spacing w:line="480" w:lineRule="auto"/>
        <w:rPr>
          <w:rFonts w:ascii="Times" w:hAnsi="Times" w:cs="Times New Roman"/>
        </w:rPr>
      </w:pPr>
      <w:r w:rsidRPr="00934267">
        <w:rPr>
          <w:rFonts w:ascii="Times New Roman" w:hAnsi="Times New Roman" w:cs="Times New Roman"/>
          <w:color w:val="000000"/>
        </w:rPr>
        <w:t>       </w:t>
      </w:r>
      <w:r w:rsidRPr="00934267">
        <w:rPr>
          <w:rFonts w:ascii="Times New Roman" w:hAnsi="Times New Roman" w:cs="Times New Roman"/>
          <w:color w:val="000000"/>
        </w:rPr>
        <w:tab/>
        <w:t>During the pre-assessment of this unit, I plan on looking closely at students' knowledge of the location and characteristics of the three Native American regions I will be introducing.  Each student will be given a worksheet with three Native American "profiles" on it.  Within each profile a Native American character explains details about their home, food, transportation, clothing, and a few statements about the geography of where they live.  Students will match up each profile with the region they think that person is from on the map provided.  This will give me insight as to how much students know about both Native Americans and United States geography.  When students are finished, I will have them turn over their sheets and write down, or draw, anything else they know about Native Americans.  This will give me further insight into past experiences the students have had with Native Americans, and will bring to light any misconceptions the students have about Native Americans that I may need to address.</w:t>
      </w:r>
    </w:p>
    <w:p w14:paraId="1ADAE09D" w14:textId="293EF052" w:rsidR="00934267" w:rsidRPr="00934267" w:rsidRDefault="00934267" w:rsidP="00934267">
      <w:pPr>
        <w:spacing w:line="480" w:lineRule="auto"/>
        <w:rPr>
          <w:rFonts w:ascii="Times New Roman" w:hAnsi="Times New Roman" w:cs="Times New Roman"/>
          <w:color w:val="000000"/>
        </w:rPr>
      </w:pPr>
      <w:r w:rsidRPr="00934267">
        <w:rPr>
          <w:rFonts w:ascii="Times New Roman" w:hAnsi="Times New Roman" w:cs="Times New Roman"/>
          <w:color w:val="000000"/>
        </w:rPr>
        <w:t>       </w:t>
      </w:r>
      <w:r w:rsidRPr="00934267">
        <w:rPr>
          <w:rFonts w:ascii="Times New Roman" w:hAnsi="Times New Roman" w:cs="Times New Roman"/>
          <w:color w:val="000000"/>
        </w:rPr>
        <w:tab/>
        <w:t xml:space="preserve">This pre-assessment will be used to guide lesson one of my unit, which is on the geography of each tribal region.  The formative assessment I will use in lesson one includes </w:t>
      </w:r>
      <w:r>
        <w:rPr>
          <w:rFonts w:ascii="Times New Roman" w:hAnsi="Times New Roman" w:cs="Times New Roman"/>
          <w:color w:val="000000"/>
        </w:rPr>
        <w:t xml:space="preserve">teacher to student </w:t>
      </w:r>
      <w:r w:rsidRPr="00934267">
        <w:rPr>
          <w:rFonts w:ascii="Times New Roman" w:hAnsi="Times New Roman" w:cs="Times New Roman"/>
          <w:color w:val="000000"/>
        </w:rPr>
        <w:t xml:space="preserve">questioning, </w:t>
      </w:r>
      <w:r>
        <w:rPr>
          <w:rFonts w:ascii="Times New Roman" w:hAnsi="Times New Roman" w:cs="Times New Roman"/>
          <w:color w:val="000000"/>
        </w:rPr>
        <w:t>having the students fill</w:t>
      </w:r>
      <w:r w:rsidRPr="00934267">
        <w:rPr>
          <w:rFonts w:ascii="Times New Roman" w:hAnsi="Times New Roman" w:cs="Times New Roman"/>
          <w:color w:val="000000"/>
        </w:rPr>
        <w:t xml:space="preserve"> out a map with regional characteristics, and providing the students with "challenge questions," that refer to specific regions.  </w:t>
      </w:r>
      <w:r>
        <w:rPr>
          <w:rFonts w:ascii="Times New Roman" w:hAnsi="Times New Roman" w:cs="Times New Roman"/>
          <w:color w:val="000000"/>
        </w:rPr>
        <w:t>Students will also formatively assess their own learning.  By f</w:t>
      </w:r>
      <w:r w:rsidRPr="00934267">
        <w:rPr>
          <w:rFonts w:ascii="Times New Roman" w:hAnsi="Times New Roman" w:cs="Times New Roman"/>
          <w:color w:val="000000"/>
        </w:rPr>
        <w:t>illi</w:t>
      </w:r>
      <w:r>
        <w:rPr>
          <w:rFonts w:ascii="Times New Roman" w:hAnsi="Times New Roman" w:cs="Times New Roman"/>
          <w:color w:val="000000"/>
        </w:rPr>
        <w:t xml:space="preserve">ng out a map with their partner, </w:t>
      </w:r>
      <w:r w:rsidRPr="00934267">
        <w:rPr>
          <w:rFonts w:ascii="Times New Roman" w:hAnsi="Times New Roman" w:cs="Times New Roman"/>
          <w:color w:val="000000"/>
        </w:rPr>
        <w:t xml:space="preserve">students </w:t>
      </w:r>
      <w:r>
        <w:rPr>
          <w:rFonts w:ascii="Times New Roman" w:hAnsi="Times New Roman" w:cs="Times New Roman"/>
          <w:color w:val="000000"/>
        </w:rPr>
        <w:t xml:space="preserve">will be able to </w:t>
      </w:r>
      <w:r w:rsidRPr="00934267">
        <w:rPr>
          <w:rFonts w:ascii="Times New Roman" w:hAnsi="Times New Roman" w:cs="Times New Roman"/>
          <w:color w:val="000000"/>
        </w:rPr>
        <w:t>gauge how muc</w:t>
      </w:r>
      <w:r>
        <w:rPr>
          <w:rFonts w:ascii="Times New Roman" w:hAnsi="Times New Roman" w:cs="Times New Roman"/>
          <w:color w:val="000000"/>
        </w:rPr>
        <w:t>h they retained from the lesson.  The challenge</w:t>
      </w:r>
      <w:r w:rsidRPr="00934267">
        <w:rPr>
          <w:rFonts w:ascii="Times New Roman" w:hAnsi="Times New Roman" w:cs="Times New Roman"/>
          <w:color w:val="000000"/>
        </w:rPr>
        <w:t xml:space="preserve"> questions</w:t>
      </w:r>
      <w:r>
        <w:rPr>
          <w:rFonts w:ascii="Times New Roman" w:hAnsi="Times New Roman" w:cs="Times New Roman"/>
          <w:color w:val="000000"/>
        </w:rPr>
        <w:t>, on the other hand,</w:t>
      </w:r>
      <w:r w:rsidRPr="00934267">
        <w:rPr>
          <w:rFonts w:ascii="Times New Roman" w:hAnsi="Times New Roman" w:cs="Times New Roman"/>
          <w:color w:val="000000"/>
        </w:rPr>
        <w:t xml:space="preserve"> will help students know how well they are able to use their knowledge of regional characteristics, based on whether they can answer the qu</w:t>
      </w:r>
      <w:r>
        <w:rPr>
          <w:rFonts w:ascii="Times New Roman" w:hAnsi="Times New Roman" w:cs="Times New Roman"/>
          <w:color w:val="000000"/>
        </w:rPr>
        <w:t>estion with or without the hint provided.</w:t>
      </w:r>
      <w:r w:rsidR="006D20C0">
        <w:rPr>
          <w:rFonts w:ascii="Times New Roman" w:hAnsi="Times New Roman" w:cs="Times New Roman"/>
          <w:color w:val="000000"/>
        </w:rPr>
        <w:t xml:space="preserve">  The students will also fill out </w:t>
      </w:r>
      <w:r w:rsidR="006D20C0">
        <w:rPr>
          <w:rFonts w:ascii="Times New Roman" w:hAnsi="Times New Roman" w:cs="Times New Roman"/>
          <w:color w:val="000000"/>
        </w:rPr>
        <w:lastRenderedPageBreak/>
        <w:t xml:space="preserve">a travelogue, describing the characteristics of one region they explored, and pre-assessing their ability to connect how geography affects regional </w:t>
      </w:r>
      <w:proofErr w:type="spellStart"/>
      <w:r w:rsidR="006D20C0">
        <w:rPr>
          <w:rFonts w:ascii="Times New Roman" w:hAnsi="Times New Roman" w:cs="Times New Roman"/>
          <w:color w:val="000000"/>
        </w:rPr>
        <w:t>characteristcs</w:t>
      </w:r>
      <w:proofErr w:type="spellEnd"/>
      <w:r w:rsidR="006D20C0">
        <w:rPr>
          <w:rFonts w:ascii="Times New Roman" w:hAnsi="Times New Roman" w:cs="Times New Roman"/>
          <w:color w:val="000000"/>
        </w:rPr>
        <w:t>.</w:t>
      </w:r>
      <w:bookmarkStart w:id="0" w:name="_GoBack"/>
      <w:bookmarkEnd w:id="0"/>
    </w:p>
    <w:p w14:paraId="40143764" w14:textId="3636CDFB" w:rsidR="00934267" w:rsidRDefault="00934267" w:rsidP="00934267">
      <w:pPr>
        <w:spacing w:line="480" w:lineRule="auto"/>
        <w:rPr>
          <w:rFonts w:ascii="Times New Roman" w:hAnsi="Times New Roman" w:cs="Times New Roman"/>
          <w:color w:val="000000"/>
        </w:rPr>
      </w:pPr>
      <w:r w:rsidRPr="00934267">
        <w:rPr>
          <w:rFonts w:ascii="Times New Roman" w:hAnsi="Times New Roman" w:cs="Times New Roman"/>
          <w:color w:val="000000"/>
        </w:rPr>
        <w:t>       </w:t>
      </w:r>
      <w:r w:rsidRPr="00934267">
        <w:rPr>
          <w:rFonts w:ascii="Times New Roman" w:hAnsi="Times New Roman" w:cs="Times New Roman"/>
          <w:color w:val="000000"/>
        </w:rPr>
        <w:tab/>
        <w:t xml:space="preserve">Within my second, third, forth, and fifth lessons I will have large group "mini lessons" where students will be pre-assessed </w:t>
      </w:r>
      <w:r w:rsidR="00D43BFD">
        <w:rPr>
          <w:rFonts w:ascii="Times New Roman" w:hAnsi="Times New Roman" w:cs="Times New Roman"/>
          <w:color w:val="000000"/>
        </w:rPr>
        <w:t>by taking notice of their response to questions about the topic being introduced</w:t>
      </w:r>
      <w:r w:rsidRPr="00934267">
        <w:rPr>
          <w:rFonts w:ascii="Times New Roman" w:hAnsi="Times New Roman" w:cs="Times New Roman"/>
          <w:color w:val="000000"/>
        </w:rPr>
        <w:t>.  Students will be formatively assessed on their knowledge of the "mini lesson" topic through both questioning and observation.  Questioning and observation will also be used to assess student progress</w:t>
      </w:r>
      <w:r>
        <w:rPr>
          <w:rFonts w:ascii="Times New Roman" w:hAnsi="Times New Roman" w:cs="Times New Roman"/>
          <w:color w:val="000000"/>
        </w:rPr>
        <w:t xml:space="preserve"> when they transition from their "mini lesson" into their partner research group. </w:t>
      </w:r>
      <w:r w:rsidRPr="00934267">
        <w:rPr>
          <w:rFonts w:ascii="Times New Roman" w:hAnsi="Times New Roman" w:cs="Times New Roman"/>
          <w:color w:val="000000"/>
        </w:rPr>
        <w:t>Throughout these lessons, the students will also be formatively assessing their own learning by filling out a self-evaluation rubric.  The rubric will help students reflect on the</w:t>
      </w:r>
      <w:r>
        <w:rPr>
          <w:rFonts w:ascii="Times New Roman" w:hAnsi="Times New Roman" w:cs="Times New Roman"/>
          <w:color w:val="000000"/>
        </w:rPr>
        <w:t xml:space="preserve">ir own learning, create goals, </w:t>
      </w:r>
      <w:r w:rsidRPr="00934267">
        <w:rPr>
          <w:rFonts w:ascii="Times New Roman" w:hAnsi="Times New Roman" w:cs="Times New Roman"/>
          <w:color w:val="000000"/>
        </w:rPr>
        <w:t>assess how well they completed the tasks assigned</w:t>
      </w:r>
      <w:r>
        <w:rPr>
          <w:rFonts w:ascii="Times New Roman" w:hAnsi="Times New Roman" w:cs="Times New Roman"/>
          <w:color w:val="000000"/>
        </w:rPr>
        <w:t>,</w:t>
      </w:r>
      <w:r w:rsidRPr="00934267">
        <w:rPr>
          <w:rFonts w:ascii="Times New Roman" w:hAnsi="Times New Roman" w:cs="Times New Roman"/>
          <w:color w:val="000000"/>
        </w:rPr>
        <w:t xml:space="preserve"> and </w:t>
      </w:r>
      <w:r>
        <w:rPr>
          <w:rFonts w:ascii="Times New Roman" w:hAnsi="Times New Roman" w:cs="Times New Roman"/>
          <w:color w:val="000000"/>
        </w:rPr>
        <w:t xml:space="preserve">look at </w:t>
      </w:r>
      <w:r w:rsidRPr="00934267">
        <w:rPr>
          <w:rFonts w:ascii="Times New Roman" w:hAnsi="Times New Roman" w:cs="Times New Roman"/>
          <w:color w:val="000000"/>
        </w:rPr>
        <w:t xml:space="preserve">how they could improve </w:t>
      </w:r>
      <w:r w:rsidR="00FB0A3A">
        <w:rPr>
          <w:rFonts w:ascii="Times New Roman" w:hAnsi="Times New Roman" w:cs="Times New Roman"/>
          <w:color w:val="000000"/>
        </w:rPr>
        <w:t>for</w:t>
      </w:r>
      <w:r w:rsidRPr="00934267">
        <w:rPr>
          <w:rFonts w:ascii="Times New Roman" w:hAnsi="Times New Roman" w:cs="Times New Roman"/>
          <w:color w:val="000000"/>
        </w:rPr>
        <w:t xml:space="preserve"> the next lesson.  </w:t>
      </w:r>
    </w:p>
    <w:p w14:paraId="76FB0A32" w14:textId="7E5AD5FF" w:rsidR="00FB0A3A" w:rsidRDefault="00934267" w:rsidP="00934267">
      <w:pPr>
        <w:spacing w:line="480" w:lineRule="auto"/>
        <w:rPr>
          <w:rFonts w:ascii="Times New Roman" w:hAnsi="Times New Roman" w:cs="Times New Roman"/>
          <w:color w:val="000000"/>
        </w:rPr>
      </w:pPr>
      <w:r>
        <w:rPr>
          <w:rFonts w:ascii="Times New Roman" w:hAnsi="Times New Roman" w:cs="Times New Roman"/>
          <w:color w:val="000000"/>
        </w:rPr>
        <w:tab/>
        <w:t>The rubric students will be filling out at the end of the lesson will also</w:t>
      </w:r>
      <w:r w:rsidRPr="00934267">
        <w:rPr>
          <w:rFonts w:ascii="Times New Roman" w:hAnsi="Times New Roman" w:cs="Times New Roman"/>
          <w:color w:val="000000"/>
        </w:rPr>
        <w:t xml:space="preserve"> give me information that could be used to guide a summative assessment of the lesson.  The rubric will </w:t>
      </w:r>
      <w:r>
        <w:rPr>
          <w:rFonts w:ascii="Times New Roman" w:hAnsi="Times New Roman" w:cs="Times New Roman"/>
          <w:color w:val="000000"/>
        </w:rPr>
        <w:t>provide me with information on</w:t>
      </w:r>
      <w:r w:rsidRPr="00934267">
        <w:rPr>
          <w:rFonts w:ascii="Times New Roman" w:hAnsi="Times New Roman" w:cs="Times New Roman"/>
          <w:color w:val="000000"/>
        </w:rPr>
        <w:t xml:space="preserve"> whether students are completing their assigned tasks, effectively working in a collaborative group, and completing research related goals.  Each partner group will also have a research journal, which will be another avenue I use to assess students at the end of the lessons.   The research journal will show me how much the students are learning about their assigned topic and whether their research is going well. </w:t>
      </w:r>
      <w:r w:rsidR="00FB0A3A">
        <w:rPr>
          <w:rFonts w:ascii="Times New Roman" w:hAnsi="Times New Roman" w:cs="Times New Roman"/>
          <w:color w:val="000000"/>
        </w:rPr>
        <w:t xml:space="preserve"> The journals will also be used as a summative assessment for the day's "mini lesson" by having students answer questions related to the day's "mini lesson" as well.</w:t>
      </w:r>
    </w:p>
    <w:p w14:paraId="24C36967" w14:textId="1798D002" w:rsidR="00934267" w:rsidRPr="00934267" w:rsidRDefault="00934267" w:rsidP="00934267">
      <w:pPr>
        <w:spacing w:line="480" w:lineRule="auto"/>
        <w:rPr>
          <w:rFonts w:ascii="Times" w:hAnsi="Times" w:cs="Times New Roman"/>
        </w:rPr>
      </w:pPr>
      <w:r w:rsidRPr="00934267">
        <w:rPr>
          <w:rFonts w:ascii="Times New Roman" w:hAnsi="Times New Roman" w:cs="Times New Roman"/>
          <w:color w:val="000000"/>
        </w:rPr>
        <w:t>       </w:t>
      </w:r>
      <w:r w:rsidRPr="00934267">
        <w:rPr>
          <w:rFonts w:ascii="Times New Roman" w:hAnsi="Times New Roman" w:cs="Times New Roman"/>
          <w:color w:val="000000"/>
        </w:rPr>
        <w:tab/>
        <w:t xml:space="preserve">Throughout lessons </w:t>
      </w:r>
      <w:r w:rsidR="00E31B0B">
        <w:rPr>
          <w:rFonts w:ascii="Times New Roman" w:hAnsi="Times New Roman" w:cs="Times New Roman"/>
          <w:color w:val="000000"/>
        </w:rPr>
        <w:t>2-5</w:t>
      </w:r>
      <w:r w:rsidRPr="00934267">
        <w:rPr>
          <w:rFonts w:ascii="Times New Roman" w:hAnsi="Times New Roman" w:cs="Times New Roman"/>
          <w:color w:val="000000"/>
        </w:rPr>
        <w:t xml:space="preserve"> students will be researching their assigned area in order to create a video presentation to share with the rest of the class.  These videos will be shared during lesson six, and will also be used as a summative assessment tool. These videos will help evaluate the students' ability to create a product and research within a collaborative group setting.  It will also assess student's knowledge of their specific research area</w:t>
      </w:r>
      <w:r w:rsidR="00ED5F45">
        <w:rPr>
          <w:rFonts w:ascii="Times New Roman" w:hAnsi="Times New Roman" w:cs="Times New Roman"/>
          <w:color w:val="000000"/>
        </w:rPr>
        <w:t>,</w:t>
      </w:r>
      <w:r w:rsidRPr="00934267">
        <w:rPr>
          <w:rFonts w:ascii="Times New Roman" w:hAnsi="Times New Roman" w:cs="Times New Roman"/>
          <w:color w:val="000000"/>
        </w:rPr>
        <w:t xml:space="preserve"> in how effectively they are able to explain the new information to their peers. </w:t>
      </w:r>
    </w:p>
    <w:p w14:paraId="77AF583A" w14:textId="7FC32204" w:rsidR="00934267" w:rsidRPr="00934267" w:rsidRDefault="00934267" w:rsidP="00934267">
      <w:pPr>
        <w:spacing w:line="480" w:lineRule="auto"/>
        <w:rPr>
          <w:rFonts w:ascii="Times" w:hAnsi="Times" w:cs="Times New Roman"/>
        </w:rPr>
      </w:pPr>
      <w:r w:rsidRPr="00934267">
        <w:rPr>
          <w:rFonts w:ascii="Times New Roman" w:hAnsi="Times New Roman" w:cs="Times New Roman"/>
          <w:color w:val="000000"/>
        </w:rPr>
        <w:t>       </w:t>
      </w:r>
      <w:r w:rsidRPr="00934267">
        <w:rPr>
          <w:rFonts w:ascii="Times New Roman" w:hAnsi="Times New Roman" w:cs="Times New Roman"/>
          <w:color w:val="000000"/>
        </w:rPr>
        <w:tab/>
        <w:t xml:space="preserve">During the same lesson, after presenting the videos, students will </w:t>
      </w:r>
      <w:r w:rsidR="00ED5F45">
        <w:rPr>
          <w:rFonts w:ascii="Times New Roman" w:hAnsi="Times New Roman" w:cs="Times New Roman"/>
          <w:color w:val="000000"/>
        </w:rPr>
        <w:t>take a final summative assessment</w:t>
      </w:r>
      <w:r w:rsidRPr="00934267">
        <w:rPr>
          <w:rFonts w:ascii="Times New Roman" w:hAnsi="Times New Roman" w:cs="Times New Roman"/>
          <w:color w:val="000000"/>
        </w:rPr>
        <w:t xml:space="preserve"> on material looked at during </w:t>
      </w:r>
      <w:r w:rsidR="00ED5F45">
        <w:rPr>
          <w:rFonts w:ascii="Times New Roman" w:hAnsi="Times New Roman" w:cs="Times New Roman"/>
          <w:color w:val="000000"/>
        </w:rPr>
        <w:t>the unit's "mini lessons</w:t>
      </w:r>
      <w:r w:rsidRPr="00934267">
        <w:rPr>
          <w:rFonts w:ascii="Times New Roman" w:hAnsi="Times New Roman" w:cs="Times New Roman"/>
          <w:color w:val="000000"/>
        </w:rPr>
        <w:t>.</w:t>
      </w:r>
      <w:r w:rsidR="00ED5F45">
        <w:rPr>
          <w:rFonts w:ascii="Times New Roman" w:hAnsi="Times New Roman" w:cs="Times New Roman"/>
          <w:color w:val="000000"/>
        </w:rPr>
        <w:t>"</w:t>
      </w:r>
      <w:r w:rsidRPr="00934267">
        <w:rPr>
          <w:rFonts w:ascii="Times New Roman" w:hAnsi="Times New Roman" w:cs="Times New Roman"/>
          <w:color w:val="000000"/>
        </w:rPr>
        <w:t xml:space="preserve">  A written test will be given that looks at students ability to predict how geography might affect a place's characteristics, recognize that God created diverse people and that we are called to value differences, identify what characteristics Europeans adopted from Native Americans, and provide reasons why conflict between Native Americans and Europeans might have occurred.  Students will also be asked to match a few housing, transportation, food, and clothing characteristics to the appropriate tribal region.</w:t>
      </w:r>
    </w:p>
    <w:p w14:paraId="1CD891AC" w14:textId="77777777" w:rsidR="00934267" w:rsidRPr="00934267" w:rsidRDefault="00934267" w:rsidP="00934267">
      <w:pPr>
        <w:spacing w:line="480" w:lineRule="auto"/>
        <w:rPr>
          <w:rFonts w:ascii="Times" w:hAnsi="Times" w:cs="Times New Roman"/>
        </w:rPr>
      </w:pPr>
      <w:r w:rsidRPr="00934267">
        <w:rPr>
          <w:rFonts w:ascii="Times New Roman" w:hAnsi="Times New Roman" w:cs="Times New Roman"/>
          <w:color w:val="000000"/>
        </w:rPr>
        <w:t>           </w:t>
      </w:r>
    </w:p>
    <w:p w14:paraId="3B593CD7" w14:textId="77777777" w:rsidR="00934267" w:rsidRPr="00934267" w:rsidRDefault="00934267" w:rsidP="00934267">
      <w:pPr>
        <w:rPr>
          <w:rFonts w:ascii="Times" w:eastAsia="Times New Roman" w:hAnsi="Times" w:cs="Times New Roman"/>
        </w:rPr>
      </w:pPr>
      <w:r w:rsidRPr="00934267">
        <w:rPr>
          <w:rFonts w:ascii="Times" w:eastAsia="Times New Roman" w:hAnsi="Times" w:cs="Times New Roman"/>
        </w:rPr>
        <w:br/>
      </w:r>
    </w:p>
    <w:p w14:paraId="3A3B9ACE" w14:textId="77777777" w:rsidR="004C48A6" w:rsidRPr="00934267" w:rsidRDefault="004C48A6" w:rsidP="001541DE">
      <w:pPr>
        <w:spacing w:line="480" w:lineRule="auto"/>
      </w:pPr>
    </w:p>
    <w:p w14:paraId="1BAE99E5" w14:textId="77777777" w:rsidR="004C48A6" w:rsidRPr="00934267" w:rsidRDefault="004C48A6" w:rsidP="001541DE">
      <w:pPr>
        <w:spacing w:line="480" w:lineRule="auto"/>
      </w:pPr>
    </w:p>
    <w:p w14:paraId="14529D7E" w14:textId="77777777" w:rsidR="004C48A6" w:rsidRPr="00934267" w:rsidRDefault="004C48A6" w:rsidP="001541DE">
      <w:pPr>
        <w:spacing w:line="480" w:lineRule="auto"/>
      </w:pPr>
    </w:p>
    <w:p w14:paraId="4070A033" w14:textId="77777777" w:rsidR="004C48A6" w:rsidRPr="00934267" w:rsidRDefault="004C48A6" w:rsidP="001541DE">
      <w:pPr>
        <w:spacing w:line="480" w:lineRule="auto"/>
      </w:pPr>
    </w:p>
    <w:p w14:paraId="3BBE8B8F" w14:textId="77777777" w:rsidR="004C48A6" w:rsidRPr="00934267" w:rsidRDefault="004C48A6" w:rsidP="001541DE">
      <w:pPr>
        <w:spacing w:line="480" w:lineRule="auto"/>
      </w:pPr>
    </w:p>
    <w:p w14:paraId="17FCCE49" w14:textId="77777777" w:rsidR="004C48A6" w:rsidRPr="00934267" w:rsidRDefault="004C48A6" w:rsidP="001541DE">
      <w:pPr>
        <w:spacing w:line="480" w:lineRule="auto"/>
      </w:pPr>
    </w:p>
    <w:p w14:paraId="5882781F" w14:textId="77777777" w:rsidR="004C48A6" w:rsidRPr="00934267" w:rsidRDefault="004C48A6" w:rsidP="001541DE">
      <w:pPr>
        <w:spacing w:line="480" w:lineRule="auto"/>
      </w:pPr>
    </w:p>
    <w:p w14:paraId="65FB8E5A" w14:textId="391D0AA9" w:rsidR="004D3F4B" w:rsidRPr="00934267" w:rsidRDefault="004D3F4B" w:rsidP="004D3F4B"/>
    <w:sectPr w:rsidR="004D3F4B" w:rsidRPr="00934267" w:rsidSect="007E52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6013B"/>
    <w:multiLevelType w:val="hybridMultilevel"/>
    <w:tmpl w:val="CD44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270702"/>
    <w:multiLevelType w:val="hybridMultilevel"/>
    <w:tmpl w:val="317E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ED1"/>
    <w:rsid w:val="00015F30"/>
    <w:rsid w:val="00021C40"/>
    <w:rsid w:val="0006455F"/>
    <w:rsid w:val="00067F97"/>
    <w:rsid w:val="000A1F88"/>
    <w:rsid w:val="000A235F"/>
    <w:rsid w:val="00102979"/>
    <w:rsid w:val="00106944"/>
    <w:rsid w:val="001113C3"/>
    <w:rsid w:val="00146A6F"/>
    <w:rsid w:val="001541DE"/>
    <w:rsid w:val="0015758D"/>
    <w:rsid w:val="001B4A83"/>
    <w:rsid w:val="001B5A89"/>
    <w:rsid w:val="001C63DB"/>
    <w:rsid w:val="001D659D"/>
    <w:rsid w:val="001E2652"/>
    <w:rsid w:val="001F686B"/>
    <w:rsid w:val="001F7C32"/>
    <w:rsid w:val="0025443D"/>
    <w:rsid w:val="00273920"/>
    <w:rsid w:val="002E386B"/>
    <w:rsid w:val="002E5FC7"/>
    <w:rsid w:val="00323645"/>
    <w:rsid w:val="00331CE7"/>
    <w:rsid w:val="003830DF"/>
    <w:rsid w:val="003918E1"/>
    <w:rsid w:val="003B1F82"/>
    <w:rsid w:val="0040445B"/>
    <w:rsid w:val="00415FDB"/>
    <w:rsid w:val="004538FC"/>
    <w:rsid w:val="00456873"/>
    <w:rsid w:val="00495A1E"/>
    <w:rsid w:val="004A6427"/>
    <w:rsid w:val="004C1D56"/>
    <w:rsid w:val="004C48A6"/>
    <w:rsid w:val="004D3F4B"/>
    <w:rsid w:val="004E0CB4"/>
    <w:rsid w:val="004E3935"/>
    <w:rsid w:val="00530474"/>
    <w:rsid w:val="00561BD2"/>
    <w:rsid w:val="00590845"/>
    <w:rsid w:val="005B00BF"/>
    <w:rsid w:val="005C0D37"/>
    <w:rsid w:val="005C1ECE"/>
    <w:rsid w:val="0065331C"/>
    <w:rsid w:val="006869F1"/>
    <w:rsid w:val="006A3F69"/>
    <w:rsid w:val="006C1409"/>
    <w:rsid w:val="006D20C0"/>
    <w:rsid w:val="006E3A98"/>
    <w:rsid w:val="006F098C"/>
    <w:rsid w:val="00705ED1"/>
    <w:rsid w:val="00717CE7"/>
    <w:rsid w:val="007B6450"/>
    <w:rsid w:val="007C0CF0"/>
    <w:rsid w:val="007E5201"/>
    <w:rsid w:val="007F6880"/>
    <w:rsid w:val="0081159F"/>
    <w:rsid w:val="00873F03"/>
    <w:rsid w:val="008B443C"/>
    <w:rsid w:val="00934267"/>
    <w:rsid w:val="0094201C"/>
    <w:rsid w:val="00962B75"/>
    <w:rsid w:val="009F32FE"/>
    <w:rsid w:val="00B309AA"/>
    <w:rsid w:val="00B474B7"/>
    <w:rsid w:val="00B80082"/>
    <w:rsid w:val="00B83A81"/>
    <w:rsid w:val="00BC1F04"/>
    <w:rsid w:val="00BD24DA"/>
    <w:rsid w:val="00BE026F"/>
    <w:rsid w:val="00C01544"/>
    <w:rsid w:val="00C12AE6"/>
    <w:rsid w:val="00C63480"/>
    <w:rsid w:val="00C650FB"/>
    <w:rsid w:val="00C74589"/>
    <w:rsid w:val="00C80751"/>
    <w:rsid w:val="00C91D4E"/>
    <w:rsid w:val="00C920DD"/>
    <w:rsid w:val="00D10E5E"/>
    <w:rsid w:val="00D41F15"/>
    <w:rsid w:val="00D43BFD"/>
    <w:rsid w:val="00D6792E"/>
    <w:rsid w:val="00D87215"/>
    <w:rsid w:val="00D90999"/>
    <w:rsid w:val="00DE2A12"/>
    <w:rsid w:val="00E31B0B"/>
    <w:rsid w:val="00E35788"/>
    <w:rsid w:val="00E42534"/>
    <w:rsid w:val="00E42F3B"/>
    <w:rsid w:val="00E62B2D"/>
    <w:rsid w:val="00E72B8C"/>
    <w:rsid w:val="00EB771D"/>
    <w:rsid w:val="00ED5F45"/>
    <w:rsid w:val="00F33EBF"/>
    <w:rsid w:val="00F34775"/>
    <w:rsid w:val="00F525AE"/>
    <w:rsid w:val="00F62EA6"/>
    <w:rsid w:val="00F7591D"/>
    <w:rsid w:val="00F76AC5"/>
    <w:rsid w:val="00F80AD3"/>
    <w:rsid w:val="00F820D1"/>
    <w:rsid w:val="00F91FBA"/>
    <w:rsid w:val="00FB0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7661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D4E"/>
    <w:pPr>
      <w:ind w:left="720"/>
      <w:contextualSpacing/>
    </w:pPr>
  </w:style>
  <w:style w:type="paragraph" w:styleId="BalloonText">
    <w:name w:val="Balloon Text"/>
    <w:basedOn w:val="Normal"/>
    <w:link w:val="BalloonTextChar"/>
    <w:uiPriority w:val="99"/>
    <w:semiHidden/>
    <w:unhideWhenUsed/>
    <w:rsid w:val="00F80A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0AD3"/>
    <w:rPr>
      <w:rFonts w:ascii="Lucida Grande" w:hAnsi="Lucida Grande" w:cs="Lucida Grande"/>
      <w:sz w:val="18"/>
      <w:szCs w:val="18"/>
    </w:rPr>
  </w:style>
  <w:style w:type="paragraph" w:styleId="NormalWeb">
    <w:name w:val="Normal (Web)"/>
    <w:basedOn w:val="Normal"/>
    <w:uiPriority w:val="99"/>
    <w:semiHidden/>
    <w:unhideWhenUsed/>
    <w:rsid w:val="00934267"/>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9342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D4E"/>
    <w:pPr>
      <w:ind w:left="720"/>
      <w:contextualSpacing/>
    </w:pPr>
  </w:style>
  <w:style w:type="paragraph" w:styleId="BalloonText">
    <w:name w:val="Balloon Text"/>
    <w:basedOn w:val="Normal"/>
    <w:link w:val="BalloonTextChar"/>
    <w:uiPriority w:val="99"/>
    <w:semiHidden/>
    <w:unhideWhenUsed/>
    <w:rsid w:val="00F80A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0AD3"/>
    <w:rPr>
      <w:rFonts w:ascii="Lucida Grande" w:hAnsi="Lucida Grande" w:cs="Lucida Grande"/>
      <w:sz w:val="18"/>
      <w:szCs w:val="18"/>
    </w:rPr>
  </w:style>
  <w:style w:type="paragraph" w:styleId="NormalWeb">
    <w:name w:val="Normal (Web)"/>
    <w:basedOn w:val="Normal"/>
    <w:uiPriority w:val="99"/>
    <w:semiHidden/>
    <w:unhideWhenUsed/>
    <w:rsid w:val="00934267"/>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934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1315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3</Pages>
  <Words>724</Words>
  <Characters>4130</Characters>
  <Application>Microsoft Macintosh Word</Application>
  <DocSecurity>0</DocSecurity>
  <Lines>34</Lines>
  <Paragraphs>9</Paragraphs>
  <ScaleCrop>false</ScaleCrop>
  <Company>Calvin College</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Stark</dc:creator>
  <cp:keywords/>
  <dc:description/>
  <cp:lastModifiedBy>Kelsey Stark</cp:lastModifiedBy>
  <cp:revision>88</cp:revision>
  <dcterms:created xsi:type="dcterms:W3CDTF">2013-10-15T04:10:00Z</dcterms:created>
  <dcterms:modified xsi:type="dcterms:W3CDTF">2013-11-08T05:11:00Z</dcterms:modified>
</cp:coreProperties>
</file>